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28" w:rsidRDefault="00E010B5" w:rsidP="00D05828">
      <w:pPr>
        <w:pStyle w:val="Nadpis1"/>
        <w:rPr>
          <w:rFonts w:ascii="Sedlec Info" w:hAnsi="Sedlec Info"/>
        </w:rPr>
      </w:pPr>
      <w:r w:rsidRPr="00E75F03">
        <w:rPr>
          <w:rFonts w:ascii="Sedlec Info" w:hAnsi="Sedlec Info"/>
          <w:noProof/>
          <w:sz w:val="24"/>
          <w:szCs w:val="24"/>
          <w:u w:val="single"/>
          <w:lang w:eastAsia="cs-CZ"/>
        </w:rPr>
        <w:drawing>
          <wp:anchor distT="114300" distB="114300" distL="114300" distR="114300" simplePos="0" relativeHeight="251658241" behindDoc="0" locked="0" layoutInCell="0" hidden="0" allowOverlap="1">
            <wp:simplePos x="0" y="0"/>
            <wp:positionH relativeFrom="page">
              <wp:posOffset>3783965</wp:posOffset>
            </wp:positionH>
            <wp:positionV relativeFrom="page">
              <wp:posOffset>296545</wp:posOffset>
            </wp:positionV>
            <wp:extent cx="3317875" cy="74676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6mnu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DtFgAAAAAAAAAAAADDAgAAaRQAAJgEAAAAAAAA7RYAAMMC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7467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D05828">
        <w:rPr>
          <w:rFonts w:ascii="Sedlec Info" w:hAnsi="Sedlec Info"/>
        </w:rPr>
        <w:t xml:space="preserve">Rok 2023 ve znamení </w:t>
      </w:r>
      <w:proofErr w:type="spellStart"/>
      <w:r w:rsidR="00D05828">
        <w:rPr>
          <w:rFonts w:ascii="Sedlec Info" w:hAnsi="Sedlec Info"/>
        </w:rPr>
        <w:t>Santiniho</w:t>
      </w:r>
      <w:proofErr w:type="spellEnd"/>
    </w:p>
    <w:p w:rsidR="00D05828" w:rsidRDefault="00D05828" w:rsidP="00D05828"/>
    <w:p w:rsidR="00AC6F11" w:rsidRDefault="00D05828" w:rsidP="00967C0D">
      <w:pPr>
        <w:jc w:val="both"/>
        <w:rPr>
          <w:rFonts w:ascii="Sedlec Info" w:hAnsi="Sedlec Info"/>
          <w:sz w:val="22"/>
          <w:szCs w:val="22"/>
        </w:rPr>
      </w:pPr>
      <w:r w:rsidRPr="00AC6F11">
        <w:rPr>
          <w:rFonts w:ascii="Sedlec Info" w:hAnsi="Sedlec Info"/>
          <w:sz w:val="22"/>
          <w:szCs w:val="22"/>
        </w:rPr>
        <w:t>7. prosince 2023 uplynulo 300 let od smrti jednoho z nej</w:t>
      </w:r>
      <w:r w:rsidR="00AC6F11">
        <w:rPr>
          <w:rFonts w:ascii="Sedlec Info" w:hAnsi="Sedlec Info"/>
          <w:sz w:val="22"/>
          <w:szCs w:val="22"/>
        </w:rPr>
        <w:t>významnějších</w:t>
      </w:r>
      <w:r w:rsidRPr="00AC6F11">
        <w:rPr>
          <w:rFonts w:ascii="Sedlec Info" w:hAnsi="Sedlec Info"/>
          <w:sz w:val="22"/>
          <w:szCs w:val="22"/>
        </w:rPr>
        <w:t xml:space="preserve"> českých architektů všech dob – Jana Blažeje </w:t>
      </w:r>
      <w:proofErr w:type="spellStart"/>
      <w:r w:rsidRPr="00AC6F11">
        <w:rPr>
          <w:rFonts w:ascii="Sedlec Info" w:hAnsi="Sedlec Info"/>
          <w:sz w:val="22"/>
          <w:szCs w:val="22"/>
        </w:rPr>
        <w:t>Santiniho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 </w:t>
      </w:r>
      <w:proofErr w:type="spellStart"/>
      <w:r w:rsidRPr="00AC6F11">
        <w:rPr>
          <w:rFonts w:ascii="Sedlec Info" w:hAnsi="Sedlec Info"/>
          <w:sz w:val="22"/>
          <w:szCs w:val="22"/>
        </w:rPr>
        <w:t>Aichla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. Ten ve svých pětadvaceti letech započal plodnou projekční cestu v Kutné Hoře – Sedlci, na opravě katedrály Nanebevzetí Panny Marie a sv. Jana Křtitele. Tento velkolepý gotický chrám stál od roku 1421 v troskách a </w:t>
      </w:r>
      <w:proofErr w:type="spellStart"/>
      <w:r w:rsidRPr="00AC6F11">
        <w:rPr>
          <w:rFonts w:ascii="Sedlec Info" w:hAnsi="Sedlec Info"/>
          <w:sz w:val="22"/>
          <w:szCs w:val="22"/>
        </w:rPr>
        <w:t>Santinimu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 se podařilo vdechnout mu nový život velmi neobvyklým způsobem, propojením původních gotických linií a moderních barokních postupů. Vznikl tak svébytný architektonický styl, barokní gotika, pro kterou byla katedrála v roce </w:t>
      </w:r>
      <w:r w:rsidR="0094405A" w:rsidRPr="00AC6F11">
        <w:rPr>
          <w:rFonts w:ascii="Sedlec Info" w:hAnsi="Sedlec Info"/>
          <w:sz w:val="22"/>
          <w:szCs w:val="22"/>
        </w:rPr>
        <w:t xml:space="preserve">1995 zapsána na seznam UNESCO. Když </w:t>
      </w:r>
      <w:proofErr w:type="spellStart"/>
      <w:r w:rsidR="0094405A" w:rsidRPr="00AC6F11">
        <w:rPr>
          <w:rFonts w:ascii="Sedlec Info" w:hAnsi="Sedlec Info"/>
          <w:sz w:val="22"/>
          <w:szCs w:val="22"/>
        </w:rPr>
        <w:t>Santini</w:t>
      </w:r>
      <w:proofErr w:type="spellEnd"/>
      <w:r w:rsidR="0094405A" w:rsidRPr="00AC6F11">
        <w:rPr>
          <w:rFonts w:ascii="Sedlec Info" w:hAnsi="Sedlec Info"/>
          <w:sz w:val="22"/>
          <w:szCs w:val="22"/>
        </w:rPr>
        <w:t xml:space="preserve"> o zhruba 20 let později zemřel, zůstalo po něm na 80 realizací po celé České republice. </w:t>
      </w:r>
    </w:p>
    <w:p w:rsidR="00AC6F11" w:rsidRDefault="00AC6F11" w:rsidP="00967C0D">
      <w:pPr>
        <w:jc w:val="both"/>
        <w:rPr>
          <w:rFonts w:ascii="Sedlec Info" w:hAnsi="Sedlec Info"/>
          <w:sz w:val="22"/>
          <w:szCs w:val="22"/>
        </w:rPr>
      </w:pPr>
    </w:p>
    <w:p w:rsidR="0094405A" w:rsidRDefault="0094405A" w:rsidP="00967C0D">
      <w:pPr>
        <w:jc w:val="both"/>
        <w:rPr>
          <w:rFonts w:ascii="Sedlec Info" w:hAnsi="Sedlec Info"/>
          <w:sz w:val="22"/>
          <w:szCs w:val="22"/>
        </w:rPr>
      </w:pPr>
      <w:r w:rsidRPr="00AC6F11">
        <w:rPr>
          <w:rFonts w:ascii="Sedlec Info" w:hAnsi="Sedlec Info"/>
          <w:sz w:val="22"/>
          <w:szCs w:val="22"/>
        </w:rPr>
        <w:t xml:space="preserve">Správci většiny </w:t>
      </w:r>
      <w:proofErr w:type="spellStart"/>
      <w:r w:rsidRPr="00AC6F11">
        <w:rPr>
          <w:rFonts w:ascii="Sedlec Info" w:hAnsi="Sedlec Info"/>
          <w:sz w:val="22"/>
          <w:szCs w:val="22"/>
        </w:rPr>
        <w:t>Santiniho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 památek si v roce 2023 život a dílo génia připomínali, pozadu nezůstala ani sedlecká farnost, správce katedrály Nanebevzetí Panny Marie, která již 3. února, symbolicky v den </w:t>
      </w:r>
      <w:proofErr w:type="spellStart"/>
      <w:r w:rsidRPr="00AC6F11">
        <w:rPr>
          <w:rFonts w:ascii="Sedlec Info" w:hAnsi="Sedlec Info"/>
          <w:sz w:val="22"/>
          <w:szCs w:val="22"/>
        </w:rPr>
        <w:t>Santiniho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 narození, představila ambiciózní celoroční </w:t>
      </w:r>
      <w:proofErr w:type="spellStart"/>
      <w:r w:rsidRPr="00AC6F11">
        <w:rPr>
          <w:rFonts w:ascii="Sedlec Info" w:hAnsi="Sedlec Info"/>
          <w:sz w:val="22"/>
          <w:szCs w:val="22"/>
        </w:rPr>
        <w:t>celokutnohorský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 projekt s názvem </w:t>
      </w:r>
      <w:proofErr w:type="spellStart"/>
      <w:r w:rsidRPr="00AC6F11">
        <w:rPr>
          <w:rFonts w:ascii="Sedlec Info" w:hAnsi="Sedlec Info"/>
          <w:sz w:val="22"/>
          <w:szCs w:val="22"/>
        </w:rPr>
        <w:t>Santini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 </w:t>
      </w:r>
      <w:proofErr w:type="spellStart"/>
      <w:r w:rsidRPr="00AC6F11">
        <w:rPr>
          <w:rFonts w:ascii="Sedlec Info" w:hAnsi="Sedlec Info"/>
          <w:sz w:val="22"/>
          <w:szCs w:val="22"/>
        </w:rPr>
        <w:t>Immortalis</w:t>
      </w:r>
      <w:proofErr w:type="spellEnd"/>
      <w:r w:rsidRPr="00AC6F11">
        <w:rPr>
          <w:rFonts w:ascii="Sedlec Info" w:hAnsi="Sedlec Info"/>
          <w:sz w:val="22"/>
          <w:szCs w:val="22"/>
        </w:rPr>
        <w:t xml:space="preserve">. </w:t>
      </w:r>
      <w:r w:rsidR="00667621">
        <w:rPr>
          <w:rFonts w:ascii="Sedlec Info" w:hAnsi="Sedlec Info"/>
          <w:sz w:val="22"/>
          <w:szCs w:val="22"/>
        </w:rPr>
        <w:t>Římskokatolická farnost</w:t>
      </w:r>
      <w:r w:rsidRPr="00AC6F11">
        <w:rPr>
          <w:rFonts w:ascii="Sedlec Info" w:hAnsi="Sedlec Info"/>
          <w:sz w:val="22"/>
          <w:szCs w:val="22"/>
        </w:rPr>
        <w:t xml:space="preserve"> Kutná H</w:t>
      </w:r>
      <w:r w:rsidR="00667621">
        <w:rPr>
          <w:rFonts w:ascii="Sedlec Info" w:hAnsi="Sedlec Info"/>
          <w:sz w:val="22"/>
          <w:szCs w:val="22"/>
        </w:rPr>
        <w:t>ora – Sedlec přizvala</w:t>
      </w:r>
      <w:r w:rsidRPr="00AC6F11">
        <w:rPr>
          <w:rFonts w:ascii="Sedlec Info" w:hAnsi="Sedlec Info"/>
          <w:sz w:val="22"/>
          <w:szCs w:val="22"/>
        </w:rPr>
        <w:t xml:space="preserve"> ke spolupráci i další subjekty z Kutné Hory, a tak se k oslavám připojila Galerie Středočeského kraje GASK, Dačického dům, Knihovna Kutná Hora, Muzeum stříbra, Dům dětí a mládeže, Philip Morris a záštitu nad projektem převzalo město Kutná Hora.</w:t>
      </w:r>
      <w:r w:rsidR="00AC6F11" w:rsidRPr="00AC6F11">
        <w:t xml:space="preserve"> </w:t>
      </w:r>
      <w:r w:rsidR="00AC6F11" w:rsidRPr="00AC6F11">
        <w:rPr>
          <w:rFonts w:ascii="Sedlec Info" w:hAnsi="Sedlec Info"/>
          <w:sz w:val="22"/>
          <w:szCs w:val="22"/>
        </w:rPr>
        <w:t>Celkově se v rámci p</w:t>
      </w:r>
      <w:r w:rsidR="00667621">
        <w:rPr>
          <w:rFonts w:ascii="Sedlec Info" w:hAnsi="Sedlec Info"/>
          <w:sz w:val="22"/>
          <w:szCs w:val="22"/>
        </w:rPr>
        <w:t>rojektu konalo 36</w:t>
      </w:r>
      <w:r w:rsidR="00AC6F11">
        <w:rPr>
          <w:rFonts w:ascii="Sedlec Info" w:hAnsi="Sedlec Info"/>
          <w:sz w:val="22"/>
          <w:szCs w:val="22"/>
        </w:rPr>
        <w:t xml:space="preserve"> různých akcí od výstav, přes přednášky, prohlídky, besedy, workshopy, až po divadelní a hudební představení.</w:t>
      </w:r>
      <w:r w:rsidR="00667621">
        <w:rPr>
          <w:rFonts w:ascii="Sedlec Info" w:hAnsi="Sedlec Info"/>
          <w:sz w:val="22"/>
          <w:szCs w:val="22"/>
        </w:rPr>
        <w:t xml:space="preserve"> Celý připomínkový rok vyvrcholil v den architektovy smrti, tedy 7. prosince Závěrečným koncertem Komorní filharmonie Pardubice. </w:t>
      </w:r>
    </w:p>
    <w:p w:rsidR="00967C0D" w:rsidRDefault="00967C0D" w:rsidP="00967C0D">
      <w:pPr>
        <w:jc w:val="both"/>
        <w:rPr>
          <w:rFonts w:ascii="Sedlec Info" w:hAnsi="Sedlec Info"/>
          <w:sz w:val="22"/>
          <w:szCs w:val="22"/>
        </w:rPr>
      </w:pPr>
      <w:bookmarkStart w:id="0" w:name="_GoBack"/>
      <w:bookmarkEnd w:id="0"/>
    </w:p>
    <w:p w:rsidR="00967C0D" w:rsidRDefault="00967C0D" w:rsidP="00D05828">
      <w:pPr>
        <w:rPr>
          <w:rFonts w:ascii="Sedlec Info" w:hAnsi="Sedlec Info"/>
          <w:sz w:val="22"/>
          <w:szCs w:val="22"/>
        </w:rPr>
      </w:pPr>
    </w:p>
    <w:p w:rsidR="00967C0D" w:rsidRDefault="00967C0D" w:rsidP="00D05828">
      <w:pPr>
        <w:rPr>
          <w:rFonts w:ascii="Sedlec Info" w:hAnsi="Sedlec Info"/>
          <w:sz w:val="22"/>
          <w:szCs w:val="22"/>
        </w:rPr>
      </w:pPr>
    </w:p>
    <w:p w:rsidR="00667621" w:rsidRDefault="00667621" w:rsidP="00D05828">
      <w:pPr>
        <w:rPr>
          <w:rFonts w:ascii="Sedlec Info" w:hAnsi="Sedlec Info"/>
          <w:sz w:val="22"/>
          <w:szCs w:val="22"/>
        </w:rPr>
      </w:pPr>
    </w:p>
    <w:p w:rsidR="00667621" w:rsidRPr="00AC6F11" w:rsidRDefault="00667621" w:rsidP="00D05828">
      <w:pPr>
        <w:rPr>
          <w:rFonts w:ascii="Sedlec Info" w:hAnsi="Sedlec Info"/>
          <w:sz w:val="22"/>
          <w:szCs w:val="22"/>
        </w:rPr>
      </w:pPr>
    </w:p>
    <w:p w:rsidR="009C3D82" w:rsidRPr="00AC6F11" w:rsidRDefault="009C3D82" w:rsidP="009C3D82">
      <w:pPr>
        <w:rPr>
          <w:rFonts w:ascii="Sedlec Info" w:hAnsi="Sedlec Info"/>
          <w:sz w:val="22"/>
          <w:szCs w:val="22"/>
        </w:rPr>
      </w:pPr>
    </w:p>
    <w:p w:rsidR="002120BC" w:rsidRDefault="002120BC" w:rsidP="002120BC">
      <w:pPr>
        <w:jc w:val="both"/>
        <w:rPr>
          <w:rFonts w:ascii="Sedlec Info" w:hAnsi="Sedlec Info"/>
          <w:sz w:val="22"/>
          <w:szCs w:val="22"/>
        </w:rPr>
      </w:pPr>
    </w:p>
    <w:p w:rsidR="002120BC" w:rsidRDefault="002120BC" w:rsidP="002120BC">
      <w:pPr>
        <w:jc w:val="both"/>
        <w:rPr>
          <w:rFonts w:ascii="Sedlec Info" w:hAnsi="Sedlec Info"/>
          <w:sz w:val="22"/>
          <w:szCs w:val="22"/>
        </w:rPr>
      </w:pPr>
    </w:p>
    <w:p w:rsidR="009C3D82" w:rsidRPr="002120BC" w:rsidRDefault="002120BC" w:rsidP="009C3D82">
      <w:pPr>
        <w:rPr>
          <w:rFonts w:ascii="Sedlec Info" w:hAnsi="Sedlec Info"/>
          <w:sz w:val="22"/>
          <w:szCs w:val="22"/>
        </w:rPr>
      </w:pPr>
      <w:r w:rsidRPr="002120BC">
        <w:rPr>
          <w:rFonts w:ascii="Sedlec Info" w:hAnsi="Sedlec Info"/>
          <w:sz w:val="22"/>
          <w:szCs w:val="22"/>
        </w:rPr>
        <w:t xml:space="preserve"> </w:t>
      </w:r>
    </w:p>
    <w:p w:rsidR="007657FC" w:rsidRPr="002120BC" w:rsidRDefault="007657FC" w:rsidP="00803D4F">
      <w:pPr>
        <w:pStyle w:val="Nadpis1"/>
        <w:jc w:val="both"/>
        <w:rPr>
          <w:rFonts w:ascii="Sedlec Info" w:hAnsi="Sedlec Info"/>
          <w:sz w:val="22"/>
          <w:szCs w:val="22"/>
          <w:lang w:eastAsia="cs-CZ"/>
        </w:rPr>
      </w:pPr>
    </w:p>
    <w:p w:rsidR="007657FC" w:rsidRPr="00554466" w:rsidRDefault="007657FC" w:rsidP="00803D4F">
      <w:pPr>
        <w:jc w:val="both"/>
        <w:rPr>
          <w:rFonts w:ascii="Sedlec Info" w:hAnsi="Sedlec Info"/>
          <w:sz w:val="22"/>
          <w:szCs w:val="22"/>
          <w:lang w:eastAsia="cs-CZ"/>
        </w:rPr>
      </w:pPr>
    </w:p>
    <w:p w:rsidR="00397A1E" w:rsidRPr="00554466" w:rsidRDefault="00397A1E" w:rsidP="00397A1E">
      <w:pPr>
        <w:rPr>
          <w:rFonts w:ascii="Sedlec Info" w:hAnsi="Sedlec Info"/>
          <w:sz w:val="22"/>
          <w:szCs w:val="22"/>
        </w:rPr>
      </w:pPr>
      <w:r w:rsidRPr="00554466">
        <w:rPr>
          <w:rFonts w:ascii="Sedlec Info" w:hAnsi="Sedlec Info"/>
          <w:sz w:val="22"/>
          <w:szCs w:val="22"/>
        </w:rPr>
        <w:t xml:space="preserve"> </w:t>
      </w:r>
    </w:p>
    <w:sectPr w:rsidR="00397A1E" w:rsidRPr="00554466">
      <w:endnotePr>
        <w:numFmt w:val="decimal"/>
      </w:endnotePr>
      <w:type w:val="continuous"/>
      <w:pgSz w:w="11907" w:h="16840"/>
      <w:pgMar w:top="2520" w:right="945" w:bottom="1440" w:left="12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2CD"/>
    <w:multiLevelType w:val="hybridMultilevel"/>
    <w:tmpl w:val="61182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C06"/>
    <w:multiLevelType w:val="hybridMultilevel"/>
    <w:tmpl w:val="B43E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571"/>
    <w:multiLevelType w:val="hybridMultilevel"/>
    <w:tmpl w:val="371232FE"/>
    <w:lvl w:ilvl="0" w:tplc="F342D2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B12"/>
    <w:multiLevelType w:val="hybridMultilevel"/>
    <w:tmpl w:val="619C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06B1"/>
    <w:multiLevelType w:val="hybridMultilevel"/>
    <w:tmpl w:val="06F2A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944"/>
    <w:multiLevelType w:val="hybridMultilevel"/>
    <w:tmpl w:val="4AA6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24B0F"/>
    <w:multiLevelType w:val="hybridMultilevel"/>
    <w:tmpl w:val="006EFE50"/>
    <w:lvl w:ilvl="0" w:tplc="943678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7207"/>
    <w:multiLevelType w:val="hybridMultilevel"/>
    <w:tmpl w:val="38CA2EA4"/>
    <w:lvl w:ilvl="0" w:tplc="6E0C3E1C">
      <w:numFmt w:val="bullet"/>
      <w:lvlText w:val="-"/>
      <w:lvlJc w:val="left"/>
      <w:pPr>
        <w:ind w:left="1145" w:hanging="360"/>
      </w:pPr>
      <w:rPr>
        <w:rFonts w:ascii="Sedlec Info" w:eastAsia="SimSun" w:hAnsi="Sedlec Inf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852396"/>
    <w:multiLevelType w:val="hybridMultilevel"/>
    <w:tmpl w:val="E71E167A"/>
    <w:lvl w:ilvl="0" w:tplc="C7F8F3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0401E"/>
    <w:multiLevelType w:val="hybridMultilevel"/>
    <w:tmpl w:val="7DC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2393"/>
    <w:multiLevelType w:val="hybridMultilevel"/>
    <w:tmpl w:val="0596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3"/>
    <w:rsid w:val="00002E4A"/>
    <w:rsid w:val="00006DAF"/>
    <w:rsid w:val="00037144"/>
    <w:rsid w:val="00047326"/>
    <w:rsid w:val="00047EF9"/>
    <w:rsid w:val="00097470"/>
    <w:rsid w:val="00097B3B"/>
    <w:rsid w:val="000F2723"/>
    <w:rsid w:val="00163359"/>
    <w:rsid w:val="00176F23"/>
    <w:rsid w:val="00193214"/>
    <w:rsid w:val="001D20BA"/>
    <w:rsid w:val="001F45A6"/>
    <w:rsid w:val="002120BC"/>
    <w:rsid w:val="002129EC"/>
    <w:rsid w:val="00225994"/>
    <w:rsid w:val="0029389E"/>
    <w:rsid w:val="002F58A6"/>
    <w:rsid w:val="00375FC0"/>
    <w:rsid w:val="003864FC"/>
    <w:rsid w:val="00397A1E"/>
    <w:rsid w:val="003B0A54"/>
    <w:rsid w:val="003D0571"/>
    <w:rsid w:val="003D54E0"/>
    <w:rsid w:val="00424C80"/>
    <w:rsid w:val="004563D0"/>
    <w:rsid w:val="004975EA"/>
    <w:rsid w:val="004D7DD8"/>
    <w:rsid w:val="004F28D0"/>
    <w:rsid w:val="00512CF3"/>
    <w:rsid w:val="00521331"/>
    <w:rsid w:val="00542F11"/>
    <w:rsid w:val="00554466"/>
    <w:rsid w:val="00561501"/>
    <w:rsid w:val="005F3246"/>
    <w:rsid w:val="00610776"/>
    <w:rsid w:val="00620069"/>
    <w:rsid w:val="00667621"/>
    <w:rsid w:val="007657FC"/>
    <w:rsid w:val="00767816"/>
    <w:rsid w:val="00780DCE"/>
    <w:rsid w:val="007950AC"/>
    <w:rsid w:val="007959CE"/>
    <w:rsid w:val="007D3552"/>
    <w:rsid w:val="00803C71"/>
    <w:rsid w:val="00803D4F"/>
    <w:rsid w:val="0082026B"/>
    <w:rsid w:val="008F0234"/>
    <w:rsid w:val="0094405A"/>
    <w:rsid w:val="00947A8E"/>
    <w:rsid w:val="0096673A"/>
    <w:rsid w:val="00967C0D"/>
    <w:rsid w:val="00992FE5"/>
    <w:rsid w:val="009B2220"/>
    <w:rsid w:val="009C3D82"/>
    <w:rsid w:val="009E43CA"/>
    <w:rsid w:val="00A015E1"/>
    <w:rsid w:val="00A24D63"/>
    <w:rsid w:val="00A96667"/>
    <w:rsid w:val="00AA6939"/>
    <w:rsid w:val="00AC6F11"/>
    <w:rsid w:val="00AD4133"/>
    <w:rsid w:val="00AE6F1F"/>
    <w:rsid w:val="00B8580B"/>
    <w:rsid w:val="00B963A8"/>
    <w:rsid w:val="00BB4C50"/>
    <w:rsid w:val="00C76090"/>
    <w:rsid w:val="00D00FA7"/>
    <w:rsid w:val="00D05828"/>
    <w:rsid w:val="00D16F8C"/>
    <w:rsid w:val="00DA0AB7"/>
    <w:rsid w:val="00DC1FC2"/>
    <w:rsid w:val="00E010B5"/>
    <w:rsid w:val="00E75F03"/>
    <w:rsid w:val="00E94DA1"/>
    <w:rsid w:val="00EA74BA"/>
    <w:rsid w:val="00EB792A"/>
    <w:rsid w:val="00ED26E2"/>
    <w:rsid w:val="00F30034"/>
    <w:rsid w:val="00F84E7E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4DE0"/>
  <w15:docId w15:val="{55477A0E-4417-48EC-BDDD-D4C4C9E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32"/>
      <w:szCs w:val="32"/>
    </w:rPr>
  </w:style>
  <w:style w:type="paragraph" w:styleId="Nadpis3">
    <w:name w:val="heading 3"/>
    <w:basedOn w:val="Nadpis2"/>
    <w:next w:val="Normln"/>
    <w:qFormat/>
    <w:pPr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rsid w:val="004563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93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2723"/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Krejčí</dc:creator>
  <cp:keywords/>
  <dc:description/>
  <cp:lastModifiedBy>Radka Krejčí</cp:lastModifiedBy>
  <cp:revision>4</cp:revision>
  <cp:lastPrinted>2021-06-09T13:01:00Z</cp:lastPrinted>
  <dcterms:created xsi:type="dcterms:W3CDTF">2023-11-21T14:21:00Z</dcterms:created>
  <dcterms:modified xsi:type="dcterms:W3CDTF">2023-11-23T10:13:00Z</dcterms:modified>
</cp:coreProperties>
</file>